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80" w:lineRule="exact"/>
        <w:jc w:val="center"/>
        <w:textAlignment w:val="baseline"/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Cs/>
          <w:color w:val="000000"/>
          <w:sz w:val="44"/>
          <w:szCs w:val="44"/>
          <w:shd w:val="clear" w:color="auto" w:fill="FFFFFF"/>
        </w:rPr>
        <w:t>关于开展2023-2024学年“我身边的应急故事”宣传作品征集的通知</w:t>
      </w:r>
      <w:bookmarkStart w:id="0" w:name="OLE_LINK2"/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为进一步提高师生应对突发事件的安全意识，用文化的力量筑起校园安全的第一道防线。经研究，面向全校学生开展“我身边的应急故事”宣传作品征集活动</w:t>
      </w:r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，通知如下。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一、作品征集要求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（一）短视频作品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内容可以是“文明交通、你我同行”的承诺，“预防为主、生命至上”的体会，也可以是“防范灾害风险、护航高质量发展”的使命担当，讲述亲身经历的应急故事等等。作品需加入“平安南中医”字样，画面横屏、竖屏均可，具有一定思想性和创新性，有较强感染力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（二）书画摄影作品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绘画作品：类别不限，国画、油画、水彩画、漫画等均可，每人限1幅，不限尺寸。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书法作品：书法作品仅限毛笔、硬笔书法，书体不限（草书、篆书作品请附释文），每人限1副，不限尺寸。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摄影作品：彩色、黑白不限；单图、组照不限，组照最少3幅、最多8幅照片。（JPEG格式的电子图片、纸质照片均可）。电子照片单张图片不小于5M。同时附简要说明，包含拍摄时间、地点、画面中人物简单描述以及图片背后的故事（不少于140字）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（三）诗歌、随笔、杂谈、散文、小小说等文学作品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文章每篇字数在600-1500字之间，诗歌每首不超过20行，优质题材不受字数限制。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（四）快板书、相声、歌曲、顺口溜等作品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以喜闻乐见的形式，富有地方区域特色文化元素和色彩，起到寓教于乐、寓教于学的作用。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以上所有体裁作品要求原创，绘画类、书法类、曲艺类等作品以音视频形式，文字类以电子版形式投稿，要围绕“应急与安全”的主题，积极弘扬社会正能量，严禁抄袭或者剽窃他人作品，引发一切问题自负。（实物作品注意保管，如电子版投稿获奖后，提交至学院学工办）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二、相关注意事项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（一）作品征集（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日）。请注明“我身边的应急故事”。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（二）参赛作品必须为原创，严禁抄袭、剽窃他人作品，一经发现立即取消参加活动资格，如参赛作品涉及侵权等法律问题，由参赛者自行承担相关责任。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（三）参赛作品须紧紧围绕活动主题创作，与主题无关的作品原则上不参与评选。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（四）经保卫处初评，入围作品集中发布并组织师生评选。入选优秀作品将在平安南中医等媒体上进行展示。</w:t>
      </w:r>
    </w:p>
    <w:p>
      <w:pPr>
        <w:snapToGrid w:val="0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投稿邮箱：各学院设置投稿邮箱，结合寒假作业上交。</w:t>
      </w:r>
      <w:bookmarkStart w:id="2" w:name="_GoBack"/>
      <w:bookmarkEnd w:id="2"/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bookmarkStart w:id="1" w:name="OLE_LINK3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三、作品奖项设置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评出短视频类、书画摄影类、文学作品类、相声歌曲类等四类作品，拟遴选5-10%得优秀作品，颁发一、二、三等奖，入围奖等，对获奖作品，统一颁发证书。</w:t>
      </w:r>
      <w:bookmarkEnd w:id="1"/>
    </w:p>
    <w:p>
      <w:pPr>
        <w:snapToGrid w:val="0"/>
        <w:spacing w:line="360" w:lineRule="auto"/>
        <w:ind w:firstLine="640" w:firstLineChars="200"/>
        <w:jc w:val="righ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jc w:val="righ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保卫处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学工处</w:t>
      </w:r>
    </w:p>
    <w:p>
      <w:pPr>
        <w:snapToGrid w:val="0"/>
        <w:spacing w:line="360" w:lineRule="auto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2024年1月6日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C55BEB6E-A05E-4446-A475-C500221181B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16AA00A-63F7-4150-8554-D4AD75F2FA05}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154</Words>
  <Characters>881</Characters>
  <Lines>7</Lines>
  <Paragraphs>2</Paragraphs>
  <TotalTime>1358</TotalTime>
  <ScaleCrop>false</ScaleCrop>
  <LinksUpToDate>false</LinksUpToDate>
  <CharactersWithSpaces>1033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2022-12-13T05:57:00Z</dcterms:created>
  <dc:creator>pc</dc:creator>
  <cp:lastModifiedBy>菜菜</cp:lastModifiedBy>
  <cp:lastPrinted>2022-12-13T04:20:00Z</cp:lastPrinted>
  <dcterms:modified xsi:type="dcterms:W3CDTF">2024-01-06T09:09:18Z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1EB21450AFDD45289981A9EC947D7138_13</vt:lpwstr>
  </property>
</Properties>
</file>