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2F" w:rsidRPr="002A242F" w:rsidRDefault="002A242F" w:rsidP="002A242F">
      <w:pPr>
        <w:jc w:val="center"/>
        <w:rPr>
          <w:sz w:val="40"/>
        </w:rPr>
      </w:pPr>
      <w:r w:rsidRPr="002A242F">
        <w:rPr>
          <w:rFonts w:hint="eastAsia"/>
          <w:sz w:val="40"/>
        </w:rPr>
        <w:t>“青少年普法”微信</w:t>
      </w:r>
      <w:r w:rsidRPr="002A242F">
        <w:rPr>
          <w:sz w:val="40"/>
        </w:rPr>
        <w:t>小程序</w:t>
      </w:r>
    </w:p>
    <w:p w:rsidR="00394DFA" w:rsidRDefault="002A242F" w:rsidP="002A242F">
      <w:pPr>
        <w:jc w:val="center"/>
      </w:pPr>
      <w:r>
        <w:rPr>
          <w:noProof/>
        </w:rPr>
        <w:drawing>
          <wp:inline distT="0" distB="0" distL="0" distR="0">
            <wp:extent cx="2461260" cy="2461260"/>
            <wp:effectExtent l="0" t="0" r="0" b="0"/>
            <wp:docPr id="1" name="图片 1" descr="https://static.qspfw.moe.gov.cn/xf2021/images/studentApplet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qspfw.moe.gov.cn/xf2021/images/studentApplet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BD" w:rsidRDefault="00C178BD" w:rsidP="002A242F">
      <w:r>
        <w:separator/>
      </w:r>
    </w:p>
  </w:endnote>
  <w:endnote w:type="continuationSeparator" w:id="0">
    <w:p w:rsidR="00C178BD" w:rsidRDefault="00C178BD" w:rsidP="002A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BD" w:rsidRDefault="00C178BD" w:rsidP="002A242F">
      <w:r>
        <w:separator/>
      </w:r>
    </w:p>
  </w:footnote>
  <w:footnote w:type="continuationSeparator" w:id="0">
    <w:p w:rsidR="00C178BD" w:rsidRDefault="00C178BD" w:rsidP="002A2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5B"/>
    <w:rsid w:val="002A242F"/>
    <w:rsid w:val="00394DFA"/>
    <w:rsid w:val="00924B5B"/>
    <w:rsid w:val="00C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08A9"/>
  <w15:chartTrackingRefBased/>
  <w15:docId w15:val="{C0D74EFB-1C38-4DCF-830D-D55F43A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2021-11-05T01:59:00Z</dcterms:created>
  <dcterms:modified xsi:type="dcterms:W3CDTF">2021-11-05T02:00:00Z</dcterms:modified>
</cp:coreProperties>
</file>